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237E7507" w:rsidR="00DB602D" w:rsidRPr="00C06A06" w:rsidRDefault="00714BC7" w:rsidP="00102174">
      <w:pPr>
        <w:pStyle w:val="Akapitzlist"/>
        <w:numPr>
          <w:ilvl w:val="0"/>
          <w:numId w:val="1"/>
        </w:numPr>
        <w:spacing w:after="0"/>
        <w:ind w:left="284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102174" w:rsidRPr="00102174">
        <w:rPr>
          <w:rFonts w:cs="Calibri"/>
          <w:b/>
          <w:bCs/>
          <w:sz w:val="24"/>
          <w:szCs w:val="24"/>
        </w:rPr>
        <w:t xml:space="preserve">zakup i sukcesywna dostawa warzyw i owoców mrożonych, ryb mrożonych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B5061F2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D6332E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1</w:t>
      </w:r>
      <w:r w:rsidR="00D6332E">
        <w:rPr>
          <w:rFonts w:cs="Calibri"/>
          <w:b/>
          <w:bCs/>
          <w:sz w:val="24"/>
          <w:szCs w:val="24"/>
          <w:lang w:eastAsia="ar-SA"/>
        </w:rPr>
        <w:t>5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.0</w:t>
      </w:r>
      <w:r w:rsidR="00FC4CDC">
        <w:rPr>
          <w:rFonts w:cs="Calibri"/>
          <w:b/>
          <w:bCs/>
          <w:sz w:val="24"/>
          <w:szCs w:val="24"/>
          <w:lang w:eastAsia="ar-SA"/>
        </w:rPr>
        <w:t>5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1F4A94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1F4A94">
        <w:rPr>
          <w:rFonts w:cs="Calibri"/>
          <w:b/>
          <w:bCs/>
          <w:sz w:val="24"/>
          <w:szCs w:val="24"/>
          <w:lang w:eastAsia="ar-SA"/>
        </w:rPr>
        <w:t xml:space="preserve">.2023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  <w:bookmarkStart w:id="0" w:name="_GoBack"/>
      <w:bookmarkEnd w:id="0"/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EAFAED2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EB5ACC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102174">
        <w:rPr>
          <w:rFonts w:eastAsia="Times New Roman" w:cs="Calibri"/>
          <w:b/>
          <w:bCs/>
          <w:sz w:val="24"/>
          <w:szCs w:val="24"/>
          <w:lang w:eastAsia="ar-SA"/>
        </w:rPr>
        <w:t>10:00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030C" w14:textId="77777777" w:rsidR="00FE57EB" w:rsidRDefault="00FE57EB" w:rsidP="00EB3981">
      <w:pPr>
        <w:spacing w:after="0" w:line="240" w:lineRule="auto"/>
      </w:pPr>
      <w:r>
        <w:separator/>
      </w:r>
    </w:p>
  </w:endnote>
  <w:endnote w:type="continuationSeparator" w:id="0">
    <w:p w14:paraId="228A9FA9" w14:textId="77777777" w:rsidR="00FE57EB" w:rsidRDefault="00FE57EB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108FE357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6332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D6332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4092" w14:textId="77777777" w:rsidR="00FE57EB" w:rsidRDefault="00FE57EB" w:rsidP="00EB3981">
      <w:pPr>
        <w:spacing w:after="0" w:line="240" w:lineRule="auto"/>
      </w:pPr>
      <w:r>
        <w:separator/>
      </w:r>
    </w:p>
  </w:footnote>
  <w:footnote w:type="continuationSeparator" w:id="0">
    <w:p w14:paraId="55365E75" w14:textId="77777777" w:rsidR="00FE57EB" w:rsidRDefault="00FE57EB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6497E"/>
    <w:rsid w:val="00090BA3"/>
    <w:rsid w:val="000B2739"/>
    <w:rsid w:val="000B4604"/>
    <w:rsid w:val="000C000E"/>
    <w:rsid w:val="000D3CDA"/>
    <w:rsid w:val="000D5903"/>
    <w:rsid w:val="000F64D5"/>
    <w:rsid w:val="00102174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1F4A94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23DD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332E"/>
    <w:rsid w:val="00D66627"/>
    <w:rsid w:val="00D873CC"/>
    <w:rsid w:val="00DA341B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B5ACC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85972"/>
    <w:rsid w:val="00F92986"/>
    <w:rsid w:val="00FA561C"/>
    <w:rsid w:val="00FB138A"/>
    <w:rsid w:val="00FB6E0B"/>
    <w:rsid w:val="00FC4CDC"/>
    <w:rsid w:val="00FE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3F0C-BE55-4D26-BFA4-B64DB5D4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16</cp:revision>
  <cp:lastPrinted>2021-10-28T12:44:00Z</cp:lastPrinted>
  <dcterms:created xsi:type="dcterms:W3CDTF">2021-12-02T12:19:00Z</dcterms:created>
  <dcterms:modified xsi:type="dcterms:W3CDTF">2023-05-05T07:38:00Z</dcterms:modified>
</cp:coreProperties>
</file>